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46"/>
        <w:gridCol w:w="1520"/>
        <w:gridCol w:w="5896"/>
      </w:tblGrid>
      <w:tr w:rsidR="00316BAF" w:rsidRPr="0061115A" w:rsidTr="005C688F">
        <w:trPr>
          <w:trHeight w:val="2926"/>
        </w:trPr>
        <w:tc>
          <w:tcPr>
            <w:tcW w:w="861" w:type="pct"/>
          </w:tcPr>
          <w:p w:rsidR="00316BAF" w:rsidRPr="0061115A" w:rsidRDefault="00316BAF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E TWİNNİNG PROJEMİZ-YEŞİL DEVİR</w:t>
            </w:r>
          </w:p>
        </w:tc>
        <w:tc>
          <w:tcPr>
            <w:tcW w:w="726" w:type="pct"/>
          </w:tcPr>
          <w:p w:rsidR="00316BAF" w:rsidRPr="0061115A" w:rsidRDefault="00316BAF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 xml:space="preserve">OKULUMUZ </w:t>
            </w:r>
            <w:proofErr w:type="gramStart"/>
            <w:r w:rsidRPr="0061115A">
              <w:rPr>
                <w:b/>
              </w:rPr>
              <w:t>DAHİL</w:t>
            </w:r>
            <w:proofErr w:type="gramEnd"/>
            <w:r w:rsidRPr="0061115A">
              <w:rPr>
                <w:b/>
              </w:rPr>
              <w:t xml:space="preserve"> TOPLAM 7 OKUL ( 6 TÜRKİYE-1 AZERBAYCAN)</w:t>
            </w:r>
          </w:p>
        </w:tc>
        <w:tc>
          <w:tcPr>
            <w:tcW w:w="3023" w:type="pct"/>
          </w:tcPr>
          <w:p w:rsidR="00316BAF" w:rsidRPr="0061115A" w:rsidRDefault="00316BAF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Ekolojik okuryazarlık konusunda farkındalık kazandırmaktır. Projemiz, temiz ve sağlıklı bir çevrede çocukların eğitim alma hakkı olduğu için çevre bilinci ve öğrenme ortamlarının oluşturulmasını hedefler. E-</w:t>
            </w:r>
            <w:proofErr w:type="spellStart"/>
            <w:r w:rsidRPr="0061115A">
              <w:rPr>
                <w:b/>
              </w:rPr>
              <w:t>twinning</w:t>
            </w:r>
            <w:proofErr w:type="spellEnd"/>
            <w:r w:rsidRPr="0061115A">
              <w:rPr>
                <w:b/>
              </w:rPr>
              <w:t xml:space="preserve"> projemiz ile doğa ve doğal varlıkları koruma ile çevre konularında çocukları bilinçlendirmek, edindikleri bilgileri hayata geçirmelerini sağlamak ve çocuklarda </w:t>
            </w:r>
            <w:proofErr w:type="gramStart"/>
            <w:r w:rsidRPr="0061115A">
              <w:rPr>
                <w:b/>
              </w:rPr>
              <w:t>ekolojik</w:t>
            </w:r>
            <w:proofErr w:type="gramEnd"/>
            <w:r w:rsidRPr="0061115A">
              <w:rPr>
                <w:b/>
              </w:rPr>
              <w:t xml:space="preserve"> okuryazarlığı güçlendirmek amaçlanmaktadır.</w:t>
            </w:r>
          </w:p>
        </w:tc>
      </w:tr>
    </w:tbl>
    <w:p w:rsidR="005B29AF" w:rsidRDefault="005B29AF"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E2"/>
    <w:rsid w:val="00316BAF"/>
    <w:rsid w:val="005B29AF"/>
    <w:rsid w:val="00B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98F6-2872-4CDF-B0E6-CF85831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HP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2025-03-14T07:56:00Z</dcterms:created>
  <dcterms:modified xsi:type="dcterms:W3CDTF">2025-03-14T07:57:00Z</dcterms:modified>
</cp:coreProperties>
</file>